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CF" w:rsidRDefault="00221ECF" w:rsidP="00221ECF">
      <w:pPr>
        <w:pStyle w:val="1"/>
        <w:spacing w:after="0" w:line="360" w:lineRule="auto"/>
        <w:ind w:left="-1276" w:firstLine="709"/>
        <w:jc w:val="both"/>
      </w:pPr>
      <w:r w:rsidRPr="00221ECF">
        <w:rPr>
          <w:noProof/>
        </w:rPr>
        <w:drawing>
          <wp:inline distT="0" distB="0" distL="0" distR="0">
            <wp:extent cx="6629400" cy="9847640"/>
            <wp:effectExtent l="0" t="0" r="0" b="1270"/>
            <wp:docPr id="1" name="Рисунок 1" descr="C:\Users\Гайдук\Desktop\Adobe_Scan_26_maya_2025_8239_g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йдук\Desktop\Adobe_Scan_26_maya_2025_8239_g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34" cy="98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CF" w:rsidRDefault="00221ECF" w:rsidP="00221ECF">
      <w:pPr>
        <w:pStyle w:val="1"/>
        <w:spacing w:after="0" w:line="360" w:lineRule="auto"/>
        <w:ind w:left="0" w:firstLine="0"/>
        <w:jc w:val="both"/>
      </w:pPr>
    </w:p>
    <w:p w:rsidR="0064224F" w:rsidRDefault="00221ECF" w:rsidP="00221ECF">
      <w:pPr>
        <w:pStyle w:val="1"/>
        <w:spacing w:after="0" w:line="360" w:lineRule="auto"/>
        <w:ind w:left="0" w:firstLine="0"/>
        <w:jc w:val="both"/>
      </w:pPr>
      <w:r>
        <w:t xml:space="preserve">        </w:t>
      </w:r>
      <w:bookmarkStart w:id="0" w:name="_GoBack"/>
      <w:bookmarkEnd w:id="0"/>
      <w:r w:rsidR="0064224F">
        <w:t>1. Общие положения</w:t>
      </w:r>
    </w:p>
    <w:p w:rsidR="0064224F" w:rsidRDefault="0064224F" w:rsidP="00221ECF">
      <w:pPr>
        <w:spacing w:after="0" w:line="360" w:lineRule="auto"/>
        <w:ind w:left="0" w:firstLine="709"/>
      </w:pPr>
      <w:r>
        <w:t>Программа воспитательной работы пришкольного лагеря «Дружба»</w:t>
      </w:r>
    </w:p>
    <w:p w:rsidR="0064224F" w:rsidRDefault="0064224F" w:rsidP="00221ECF">
      <w:pPr>
        <w:spacing w:after="0" w:line="360" w:lineRule="auto"/>
        <w:ind w:left="0" w:firstLine="709"/>
      </w:pPr>
      <w:r>
        <w:t>МАОУ СОШ № 30 г. Томска</w:t>
      </w:r>
    </w:p>
    <w:p w:rsidR="0064224F" w:rsidRDefault="0064224F" w:rsidP="00221ECF">
      <w:pPr>
        <w:numPr>
          <w:ilvl w:val="0"/>
          <w:numId w:val="1"/>
        </w:numPr>
        <w:spacing w:after="0" w:line="360" w:lineRule="auto"/>
        <w:ind w:left="0" w:firstLine="709"/>
      </w:pPr>
      <w:r>
        <w:t xml:space="preserve">(далее - Программа) разработана в соответствии с Федеральным законом от 28.12.2024 №543-фЗ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 xml:space="preserve">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 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t>.</w:t>
      </w:r>
    </w:p>
    <w:p w:rsidR="0064224F" w:rsidRDefault="0064224F" w:rsidP="00221ECF">
      <w:pPr>
        <w:numPr>
          <w:ilvl w:val="0"/>
          <w:numId w:val="1"/>
        </w:numPr>
        <w:spacing w:after="0" w:line="360" w:lineRule="auto"/>
        <w:ind w:left="0" w:firstLine="709"/>
      </w:pPr>
      <w: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З.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r>
        <w:rPr>
          <w:noProof/>
        </w:rPr>
        <w:drawing>
          <wp:inline distT="0" distB="0" distL="0" distR="0" wp14:anchorId="53C5954C" wp14:editId="5DFD63C4">
            <wp:extent cx="21336" cy="24392"/>
            <wp:effectExtent l="0" t="0" r="0" b="0"/>
            <wp:docPr id="1845" name="Picture 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" name="Picture 18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24F" w:rsidRDefault="0064224F" w:rsidP="00221ECF">
      <w:pPr>
        <w:numPr>
          <w:ilvl w:val="0"/>
          <w:numId w:val="2"/>
        </w:numPr>
        <w:spacing w:after="0" w:line="360" w:lineRule="auto"/>
        <w:ind w:left="0" w:firstLine="709"/>
      </w:pPr>
      <w: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</w:t>
      </w:r>
      <w:r>
        <w:lastRenderedPageBreak/>
        <w:t>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64224F" w:rsidRDefault="0064224F" w:rsidP="00221ECF">
      <w:pPr>
        <w:numPr>
          <w:ilvl w:val="0"/>
          <w:numId w:val="2"/>
        </w:numPr>
        <w:spacing w:after="0" w:line="360" w:lineRule="auto"/>
        <w:ind w:left="0" w:firstLine="709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64224F" w:rsidRDefault="0064224F" w:rsidP="00221ECF">
      <w:pPr>
        <w:spacing w:after="0" w:line="360" w:lineRule="auto"/>
        <w:ind w:left="0" w:firstLine="7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64224F" w:rsidRDefault="0064224F" w:rsidP="00221ECF">
      <w:pPr>
        <w:spacing w:after="0" w:line="360" w:lineRule="auto"/>
        <w:ind w:left="0" w:firstLine="709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64224F" w:rsidRDefault="0064224F" w:rsidP="00221ECF">
      <w:pPr>
        <w:numPr>
          <w:ilvl w:val="0"/>
          <w:numId w:val="2"/>
        </w:numPr>
        <w:spacing w:after="0" w:line="360" w:lineRule="auto"/>
        <w:ind w:left="0" w:firstLine="709"/>
      </w:pPr>
      <w:r>
        <w:t>Принципы реализации Программы:</w:t>
      </w:r>
    </w:p>
    <w:p w:rsidR="0064224F" w:rsidRDefault="0064224F" w:rsidP="00221ECF">
      <w:pPr>
        <w:numPr>
          <w:ilvl w:val="0"/>
          <w:numId w:val="3"/>
        </w:numPr>
        <w:spacing w:after="0" w:line="360" w:lineRule="auto"/>
        <w:ind w:left="0" w:firstLine="709"/>
      </w:pPr>
      <w:r>
        <w:t>принцип единого целевого начала воспитательной деятельности;</w:t>
      </w:r>
    </w:p>
    <w:p w:rsidR="0064224F" w:rsidRDefault="0064224F" w:rsidP="00221ECF">
      <w:pPr>
        <w:numPr>
          <w:ilvl w:val="0"/>
          <w:numId w:val="3"/>
        </w:numPr>
        <w:spacing w:after="0" w:line="360" w:lineRule="auto"/>
        <w:ind w:left="0" w:firstLine="709"/>
      </w:pPr>
      <w:r>
        <w:t>принцип системности, непрерывности и преемственности воспитательной деятельности;</w:t>
      </w:r>
    </w:p>
    <w:p w:rsidR="0064224F" w:rsidRDefault="0064224F" w:rsidP="00221ECF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принцип единства концептуальных подходов, методов и форм воспитательной деятельности; </w:t>
      </w:r>
      <w:r>
        <w:rPr>
          <w:noProof/>
        </w:rPr>
        <w:drawing>
          <wp:inline distT="0" distB="0" distL="0" distR="0" wp14:anchorId="5CE94A44" wp14:editId="7CD2FA67">
            <wp:extent cx="48768" cy="18293"/>
            <wp:effectExtent l="0" t="0" r="0" b="0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принцип учета возрастных и индивидуальных особенностей воспитанников и их групп;</w:t>
      </w:r>
    </w:p>
    <w:p w:rsidR="0064224F" w:rsidRDefault="0064224F" w:rsidP="00221ECF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принцип приоритета конструктивных интересов и потребностей детей; </w:t>
      </w:r>
      <w:r>
        <w:rPr>
          <w:noProof/>
        </w:rPr>
        <w:drawing>
          <wp:inline distT="0" distB="0" distL="0" distR="0" wp14:anchorId="44DD2A3E" wp14:editId="73AA6ADB">
            <wp:extent cx="48768" cy="21342"/>
            <wp:effectExtent l="0" t="0" r="0" b="0"/>
            <wp:docPr id="4875" name="Picture 4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" name="Picture 48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принцип реальности и измеримости итогов воспитательной деятельности.</w:t>
      </w:r>
    </w:p>
    <w:p w:rsidR="0064224F" w:rsidRDefault="0064224F" w:rsidP="00221ECF">
      <w:pPr>
        <w:pStyle w:val="1"/>
        <w:spacing w:after="0" w:line="360" w:lineRule="auto"/>
        <w:ind w:left="0" w:firstLine="709"/>
        <w:jc w:val="both"/>
      </w:pPr>
      <w:r>
        <w:t>П. Целевой раздел Программы</w:t>
      </w:r>
    </w:p>
    <w:p w:rsidR="0064224F" w:rsidRDefault="0064224F" w:rsidP="00221ECF">
      <w:pPr>
        <w:numPr>
          <w:ilvl w:val="0"/>
          <w:numId w:val="4"/>
        </w:numPr>
        <w:spacing w:after="0" w:line="360" w:lineRule="auto"/>
        <w:ind w:left="0" w:firstLine="709"/>
      </w:pPr>
      <w: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</w:t>
      </w:r>
      <w:r>
        <w:lastRenderedPageBreak/>
        <w:t>системой воспитания и государственной политики в области образования подрастающего поколения в Российской Федерации.</w:t>
      </w:r>
    </w:p>
    <w:p w:rsidR="0064224F" w:rsidRDefault="0064224F" w:rsidP="00221ECF">
      <w:pPr>
        <w:numPr>
          <w:ilvl w:val="0"/>
          <w:numId w:val="4"/>
        </w:numPr>
        <w:spacing w:after="0" w:line="360" w:lineRule="auto"/>
        <w:ind w:left="0" w:firstLine="709"/>
      </w:pPr>
      <w:r>
        <w:t>Задачами Программы являются:</w:t>
      </w:r>
    </w:p>
    <w:p w:rsidR="0064224F" w:rsidRDefault="0064224F" w:rsidP="00221ECF">
      <w:pPr>
        <w:spacing w:after="0" w:line="360" w:lineRule="auto"/>
        <w:ind w:left="0" w:firstLine="709"/>
      </w:pPr>
      <w: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 </w:t>
      </w:r>
      <w:r>
        <w:rPr>
          <w:noProof/>
        </w:rPr>
        <w:drawing>
          <wp:inline distT="0" distB="0" distL="0" distR="0" wp14:anchorId="6BD247B2" wp14:editId="7D15667B">
            <wp:extent cx="48768" cy="18293"/>
            <wp:effectExtent l="0" t="0" r="0" b="0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временного детского коллектива;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 </w:t>
      </w:r>
      <w:r>
        <w:rPr>
          <w:noProof/>
        </w:rPr>
        <w:drawing>
          <wp:inline distT="0" distB="0" distL="0" distR="0" wp14:anchorId="39096F66" wp14:editId="3A03797E">
            <wp:extent cx="48768" cy="18293"/>
            <wp:effectExtent l="0" t="0" r="0" b="0"/>
            <wp:docPr id="4877" name="Picture 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4224F" w:rsidRDefault="0064224F" w:rsidP="00221ECF">
      <w:pPr>
        <w:numPr>
          <w:ilvl w:val="0"/>
          <w:numId w:val="5"/>
        </w:numPr>
        <w:spacing w:after="0" w:line="360" w:lineRule="auto"/>
        <w:ind w:left="0" w:firstLine="709"/>
      </w:pPr>
      <w:r>
        <w:t>При реализации цели Программы учитываются возрастные особенности участников смен пришкольного лагеря «Дружба» МАОУ СОШ № 30 г. Томска: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6-10 лет— дети младшего школьного возраста; 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13-14 лет— дети среднего школьного возраста; </w:t>
      </w:r>
    </w:p>
    <w:p w:rsidR="0064224F" w:rsidRDefault="0064224F" w:rsidP="00221ECF">
      <w:pPr>
        <w:numPr>
          <w:ilvl w:val="0"/>
          <w:numId w:val="5"/>
        </w:numPr>
        <w:spacing w:after="0" w:line="360" w:lineRule="auto"/>
        <w:ind w:left="0" w:firstLine="709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64224F" w:rsidRDefault="0064224F" w:rsidP="00221ECF">
      <w:pPr>
        <w:numPr>
          <w:ilvl w:val="1"/>
          <w:numId w:val="5"/>
        </w:numPr>
        <w:spacing w:after="0" w:line="360" w:lineRule="auto"/>
        <w:ind w:left="0" w:firstLine="709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64224F" w:rsidRDefault="0064224F" w:rsidP="00221ECF">
      <w:pPr>
        <w:numPr>
          <w:ilvl w:val="1"/>
          <w:numId w:val="5"/>
        </w:numPr>
        <w:spacing w:after="0" w:line="360" w:lineRule="auto"/>
        <w:ind w:left="0" w:firstLine="709"/>
      </w:pPr>
      <w:r>
        <w:lastRenderedPageBreak/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64224F" w:rsidRDefault="0064224F" w:rsidP="00221ECF">
      <w:pPr>
        <w:numPr>
          <w:ilvl w:val="0"/>
          <w:numId w:val="5"/>
        </w:numPr>
        <w:spacing w:after="0" w:line="360" w:lineRule="auto"/>
        <w:ind w:left="0" w:firstLine="709"/>
      </w:pPr>
      <w: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пришкольного лагеря «Дружба»</w:t>
      </w:r>
    </w:p>
    <w:p w:rsidR="0064224F" w:rsidRDefault="0064224F" w:rsidP="00221ECF">
      <w:pPr>
        <w:spacing w:after="0" w:line="360" w:lineRule="auto"/>
        <w:ind w:left="0" w:firstLine="709"/>
      </w:pPr>
      <w:r>
        <w:t>МАОУ СОШ № 30 г. Томска.</w:t>
      </w:r>
    </w:p>
    <w:p w:rsidR="0064224F" w:rsidRDefault="0064224F" w:rsidP="00221ECF">
      <w:pPr>
        <w:pStyle w:val="1"/>
        <w:spacing w:after="0" w:line="360" w:lineRule="auto"/>
        <w:ind w:left="0" w:firstLine="709"/>
        <w:jc w:val="both"/>
      </w:pPr>
      <w:r>
        <w:t>III. Содержательный раздел</w:t>
      </w:r>
    </w:p>
    <w:p w:rsidR="0064224F" w:rsidRDefault="0064224F" w:rsidP="00221ECF">
      <w:pPr>
        <w:numPr>
          <w:ilvl w:val="0"/>
          <w:numId w:val="5"/>
        </w:numPr>
        <w:spacing w:after="0" w:line="360" w:lineRule="auto"/>
        <w:ind w:left="0" w:firstLine="709"/>
      </w:pPr>
      <w:r>
        <w:t>В основу каждого направления воспитательной работы в пришкольном лагере «Дружба» МАОУ СОШ № 30 г. Томска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4224F" w:rsidRDefault="0064224F" w:rsidP="00221ECF">
      <w:pPr>
        <w:spacing w:after="0" w:line="360" w:lineRule="auto"/>
        <w:ind w:left="0" w:firstLine="709"/>
      </w:pPr>
      <w:r>
        <w:t>Основные направления воспитательной работы в пришкольном лагере «Дружба» включают в себя:</w:t>
      </w:r>
    </w:p>
    <w:p w:rsidR="0064224F" w:rsidRDefault="0064224F" w:rsidP="00221EC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4224F" w:rsidRDefault="0064224F" w:rsidP="00221EC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64224F" w:rsidRDefault="0064224F" w:rsidP="00221EC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4224F" w:rsidRDefault="0064224F" w:rsidP="00221EC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lastRenderedPageBreak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</w:t>
      </w:r>
      <w:r>
        <w:t xml:space="preserve">ственного и мирового искусства. </w:t>
      </w:r>
    </w:p>
    <w:p w:rsidR="0064224F" w:rsidRDefault="0064224F" w:rsidP="00221EC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64224F" w:rsidRDefault="0064224F" w:rsidP="00221ECF">
      <w:pPr>
        <w:spacing w:after="0" w:line="360" w:lineRule="auto"/>
        <w:ind w:left="0" w:firstLine="709"/>
      </w:pPr>
    </w:p>
    <w:p w:rsidR="0064224F" w:rsidRDefault="0064224F" w:rsidP="00221ECF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D8358A8" wp14:editId="02ECDE95">
            <wp:simplePos x="0" y="0"/>
            <wp:positionH relativeFrom="page">
              <wp:posOffset>7235952</wp:posOffset>
            </wp:positionH>
            <wp:positionV relativeFrom="page">
              <wp:posOffset>865895</wp:posOffset>
            </wp:positionV>
            <wp:extent cx="3048" cy="3049"/>
            <wp:effectExtent l="0" t="0" r="0" b="0"/>
            <wp:wrapSquare wrapText="bothSides"/>
            <wp:docPr id="9189" name="Picture 9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" name="Picture 91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</w:t>
      </w:r>
      <w:r>
        <w:rPr>
          <w:noProof/>
        </w:rPr>
        <w:drawing>
          <wp:inline distT="0" distB="0" distL="0" distR="0" wp14:anchorId="54239A6C" wp14:editId="74E80616">
            <wp:extent cx="6097" cy="6097"/>
            <wp:effectExtent l="0" t="0" r="0" b="0"/>
            <wp:docPr id="9190" name="Picture 9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" name="Picture 91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детского интеллектуального досуга: проведение интеллектуальных и познавательных игр; просмотр научно-популярных фильмов;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</w:t>
      </w:r>
      <w:r>
        <w:lastRenderedPageBreak/>
        <w:t>воспитания; проведение обсуждений на темы морали, духовных ценностей, честности, справедливости и милосердия.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         </w:t>
      </w:r>
      <w:r>
        <w:t>В общем блоке реализации содержания «Россия» предлагаются пять комплексов мероприятий:</w:t>
      </w:r>
    </w:p>
    <w:p w:rsidR="0064224F" w:rsidRDefault="0064224F" w:rsidP="00221ECF">
      <w:pPr>
        <w:spacing w:after="0" w:line="360" w:lineRule="auto"/>
        <w:ind w:left="0" w:firstLine="709"/>
      </w:pPr>
      <w: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</w:t>
      </w:r>
      <w:r>
        <w:rPr>
          <w:noProof/>
        </w:rPr>
        <w:drawing>
          <wp:inline distT="0" distB="0" distL="0" distR="0" wp14:anchorId="6A0BDD14" wp14:editId="642D2A1F">
            <wp:extent cx="3048" cy="3049"/>
            <wp:effectExtent l="0" t="0" r="0" b="0"/>
            <wp:docPr id="10664" name="Picture 10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" name="Picture 106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64224F" w:rsidRDefault="0064224F" w:rsidP="00221ECF">
      <w:pPr>
        <w:spacing w:after="0" w:line="360" w:lineRule="auto"/>
        <w:ind w:left="0" w:firstLine="709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64224F" w:rsidRDefault="0064224F" w:rsidP="00221ECF">
      <w:pPr>
        <w:spacing w:after="0" w:line="360" w:lineRule="auto"/>
        <w:ind w:left="0" w:firstLine="709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64224F" w:rsidRDefault="0064224F" w:rsidP="00221ECF">
      <w:pPr>
        <w:spacing w:after="0" w:line="360" w:lineRule="auto"/>
        <w:ind w:left="0" w:firstLine="709"/>
      </w:pPr>
      <w: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64224F" w:rsidRDefault="0064224F" w:rsidP="00221ECF">
      <w:pPr>
        <w:spacing w:after="0" w:line="360" w:lineRule="auto"/>
        <w:ind w:left="0" w:firstLine="709"/>
      </w:pPr>
      <w:r>
        <w:lastRenderedPageBreak/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64224F" w:rsidRDefault="0064224F" w:rsidP="00221ECF">
      <w:pPr>
        <w:spacing w:after="0" w:line="360" w:lineRule="auto"/>
        <w:ind w:left="0" w:firstLine="709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64224F" w:rsidRDefault="0064224F" w:rsidP="00221ECF">
      <w:pPr>
        <w:spacing w:after="0" w:line="360" w:lineRule="auto"/>
        <w:ind w:left="0" w:firstLine="709"/>
      </w:pPr>
      <w:r>
        <w:t>Четвертый комплекс мероприятий связан с русским языком</w:t>
      </w:r>
      <w:r>
        <w:t xml:space="preserve"> </w:t>
      </w:r>
      <w:r>
        <w:t>государственным языком Российской Федерации.</w:t>
      </w:r>
    </w:p>
    <w:p w:rsidR="0064224F" w:rsidRDefault="0064224F" w:rsidP="00221ECF">
      <w:pPr>
        <w:spacing w:after="0" w:line="360" w:lineRule="auto"/>
        <w:ind w:left="0" w:firstLine="709"/>
      </w:pPr>
      <w:r>
        <w:t>Формы мероприятий:</w:t>
      </w:r>
    </w:p>
    <w:p w:rsidR="0064224F" w:rsidRDefault="0064224F" w:rsidP="00221ECF">
      <w:pPr>
        <w:pStyle w:val="a3"/>
        <w:numPr>
          <w:ilvl w:val="0"/>
          <w:numId w:val="10"/>
        </w:numPr>
        <w:spacing w:after="0" w:line="360" w:lineRule="auto"/>
        <w:ind w:left="0" w:firstLine="709"/>
      </w:pPr>
      <w: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64224F" w:rsidRDefault="0064224F" w:rsidP="00221ECF">
      <w:pPr>
        <w:spacing w:after="0" w:line="360" w:lineRule="auto"/>
        <w:ind w:left="0" w:firstLine="709"/>
      </w:pPr>
      <w: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64224F" w:rsidRDefault="0064224F" w:rsidP="00221ECF">
      <w:pPr>
        <w:spacing w:after="0" w:line="360" w:lineRule="auto"/>
        <w:ind w:left="0" w:firstLine="709"/>
      </w:pPr>
      <w:r>
        <w:t>Реализация воспитательного потенциала данного блока предусматривает:</w:t>
      </w:r>
    </w:p>
    <w:p w:rsidR="0064224F" w:rsidRDefault="0064224F" w:rsidP="00221ECF">
      <w:pPr>
        <w:pStyle w:val="a3"/>
        <w:numPr>
          <w:ilvl w:val="0"/>
          <w:numId w:val="10"/>
        </w:numPr>
        <w:spacing w:after="0" w:line="360" w:lineRule="auto"/>
        <w:ind w:left="0" w:firstLine="709"/>
      </w:pPr>
      <w: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</w:t>
      </w:r>
      <w:r>
        <w:lastRenderedPageBreak/>
        <w:t xml:space="preserve">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</w:t>
      </w:r>
      <w:r>
        <w:t>поведению —познание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 w:rsidR="00221ECF">
        <w:t>-</w:t>
      </w:r>
      <w:r>
        <w:t>духовная, благотворительная, искусство);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t>1.Модуль «Спортивно-оздоровительная работа».</w:t>
      </w:r>
    </w:p>
    <w:p w:rsidR="0064224F" w:rsidRDefault="0064224F" w:rsidP="00221ECF">
      <w:pPr>
        <w:spacing w:after="0" w:line="360" w:lineRule="auto"/>
        <w:ind w:left="0" w:firstLine="709"/>
      </w:pPr>
      <w:r>
        <w:t>Спортивно-оздоровительная работа в при</w:t>
      </w:r>
      <w:r>
        <w:t>школьном лагере «Дружба</w:t>
      </w:r>
      <w:r>
        <w:t>»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64224F" w:rsidRDefault="0064224F" w:rsidP="00221ECF">
      <w:pPr>
        <w:spacing w:after="0" w:line="360" w:lineRule="auto"/>
        <w:ind w:left="0" w:firstLine="709"/>
      </w:pPr>
      <w:r>
        <w:lastRenderedPageBreak/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</w:t>
      </w:r>
      <w:r w:rsidR="00221ECF">
        <w:t>-</w:t>
      </w:r>
      <w:r>
        <w:t xml:space="preserve">спортивных объединений; различных видов гимнастик, утренней вариативной зарядки (спортивная, танцевальная, дыхательная, беговая, игровая); </w:t>
      </w:r>
    </w:p>
    <w:p w:rsidR="0064224F" w:rsidRDefault="0064224F" w:rsidP="00221ECF">
      <w:pPr>
        <w:spacing w:after="0" w:line="360" w:lineRule="auto"/>
        <w:ind w:left="0" w:firstLine="709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t>2.Модуль «Культура России».</w:t>
      </w:r>
    </w:p>
    <w:p w:rsidR="0064224F" w:rsidRDefault="0064224F" w:rsidP="00221ECF">
      <w:pPr>
        <w:spacing w:after="0" w:line="360" w:lineRule="auto"/>
        <w:ind w:left="0" w:firstLine="709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t>3.Модуль «Психолого-педагогическое сопровождение».</w:t>
      </w:r>
    </w:p>
    <w:p w:rsidR="0064224F" w:rsidRDefault="0064224F" w:rsidP="00221ECF">
      <w:pPr>
        <w:spacing w:after="0" w:line="360" w:lineRule="auto"/>
        <w:ind w:left="0" w:firstLine="709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</w:t>
      </w:r>
      <w:r>
        <w:t xml:space="preserve">- </w:t>
      </w:r>
      <w:r>
        <w:t>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</w:t>
      </w:r>
      <w:r>
        <w:t>-</w:t>
      </w:r>
      <w:r>
        <w:t>психологов.</w:t>
      </w:r>
    </w:p>
    <w:p w:rsidR="0064224F" w:rsidRDefault="0064224F" w:rsidP="00221ECF">
      <w:pPr>
        <w:spacing w:after="0" w:line="360" w:lineRule="auto"/>
        <w:ind w:left="0" w:firstLine="709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</w:t>
      </w:r>
      <w:r>
        <w:t>-</w:t>
      </w:r>
      <w:r>
        <w:t>педагогического сопровождения детей на протяжении всего периода их пребывания в организации отдыха детей и их оздоровления</w:t>
      </w:r>
      <w:r>
        <w:t xml:space="preserve">. </w:t>
      </w:r>
      <w: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t>4.</w:t>
      </w:r>
      <w:r>
        <w:rPr>
          <w:sz w:val="30"/>
        </w:rPr>
        <w:t>Модуль «Детское самоуправление».</w:t>
      </w:r>
    </w:p>
    <w:p w:rsidR="0064224F" w:rsidRDefault="0064224F" w:rsidP="00221ECF">
      <w:pPr>
        <w:spacing w:after="0" w:line="360" w:lineRule="auto"/>
        <w:ind w:left="0" w:firstLine="709"/>
      </w:pPr>
      <w:r>
        <w:lastRenderedPageBreak/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</w:t>
      </w:r>
    </w:p>
    <w:p w:rsidR="0064224F" w:rsidRDefault="0064224F" w:rsidP="00221ECF">
      <w:pPr>
        <w:spacing w:after="0" w:line="360" w:lineRule="auto"/>
        <w:ind w:left="0" w:firstLine="709"/>
      </w:pPr>
      <w: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64224F" w:rsidRDefault="0064224F" w:rsidP="00221ECF">
      <w:pPr>
        <w:spacing w:after="0" w:line="360" w:lineRule="auto"/>
        <w:ind w:left="0" w:firstLine="709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64224F" w:rsidRDefault="0064224F" w:rsidP="00221ECF">
      <w:pPr>
        <w:spacing w:after="0" w:line="360" w:lineRule="auto"/>
        <w:ind w:left="0" w:firstLine="709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64224F" w:rsidRDefault="0064224F" w:rsidP="00221ECF">
      <w:pPr>
        <w:spacing w:after="0" w:line="360" w:lineRule="auto"/>
        <w:ind w:left="0" w:firstLine="709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lastRenderedPageBreak/>
        <w:t>5.</w:t>
      </w:r>
      <w:r>
        <w:rPr>
          <w:sz w:val="30"/>
        </w:rPr>
        <w:t xml:space="preserve"> Модуль «Инклюзивное пространство».</w:t>
      </w:r>
    </w:p>
    <w:p w:rsidR="0064224F" w:rsidRDefault="0064224F" w:rsidP="00221ECF">
      <w:pPr>
        <w:spacing w:after="0" w:line="360" w:lineRule="auto"/>
        <w:ind w:left="0" w:firstLine="709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доступность.</w:t>
      </w:r>
    </w:p>
    <w:p w:rsidR="0064224F" w:rsidRDefault="0064224F" w:rsidP="00221ECF">
      <w:pPr>
        <w:spacing w:after="0" w:line="360" w:lineRule="auto"/>
        <w:ind w:left="0" w:firstLine="709"/>
      </w:pPr>
      <w:r>
        <w:t>Специальными задачами воспитания детей с особыми образовательными потребностями являются: налаживание эмоционально</w:t>
      </w:r>
      <w:r>
        <w:t>-</w:t>
      </w:r>
      <w:r>
        <w:t xml:space="preserve">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</w:t>
      </w:r>
      <w:r>
        <w:rPr>
          <w:noProof/>
        </w:rPr>
        <w:drawing>
          <wp:inline distT="0" distB="0" distL="0" distR="0" wp14:anchorId="2DC73A47" wp14:editId="4F1386DD">
            <wp:extent cx="3048" cy="3049"/>
            <wp:effectExtent l="0" t="0" r="0" b="0"/>
            <wp:docPr id="20450" name="Picture 2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" name="Picture 204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воспитательной работы с учетом индивидуальных особенностей и возможностей каждого ребенка.</w:t>
      </w:r>
    </w:p>
    <w:p w:rsidR="0064224F" w:rsidRDefault="0064224F" w:rsidP="00221ECF">
      <w:pPr>
        <w:spacing w:after="0" w:line="360" w:lineRule="auto"/>
        <w:ind w:left="0" w:firstLine="709"/>
      </w:pPr>
      <w:r>
        <w:t>При орг</w:t>
      </w:r>
      <w:r>
        <w:t>анизации воспитания детей с ОВЗ</w:t>
      </w:r>
      <w:r>
        <w:t xml:space="preserve"> следует ориентироваться на: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- </w:t>
      </w: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</w:t>
      </w:r>
      <w:r>
        <w:t xml:space="preserve">ихологов, учителей-логопедов; </w:t>
      </w: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4224F" w:rsidRDefault="0064224F" w:rsidP="00221ECF">
      <w:pPr>
        <w:spacing w:after="0" w:line="360" w:lineRule="auto"/>
        <w:ind w:left="0" w:firstLine="709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</w:t>
      </w:r>
      <w:r>
        <w:t>-</w:t>
      </w:r>
      <w:r>
        <w:t>психологов, учителей-</w:t>
      </w:r>
      <w:r>
        <w:t>логопедов</w:t>
      </w:r>
      <w:r>
        <w:t>).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lastRenderedPageBreak/>
        <w:t>6. Модуль «Профориентация».</w:t>
      </w:r>
    </w:p>
    <w:p w:rsidR="0064224F" w:rsidRDefault="0064224F" w:rsidP="00221ECF">
      <w:pPr>
        <w:spacing w:after="0" w:line="360" w:lineRule="auto"/>
        <w:ind w:left="0" w:firstLine="709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64224F" w:rsidRDefault="0064224F" w:rsidP="00221ECF">
      <w:pPr>
        <w:spacing w:after="0" w:line="360" w:lineRule="auto"/>
        <w:ind w:left="0" w:firstLine="709"/>
      </w:pPr>
      <w:r>
        <w:t xml:space="preserve">- </w:t>
      </w:r>
      <w:proofErr w:type="spellStart"/>
      <w:r>
        <w:t>профориентационные</w:t>
      </w:r>
      <w:proofErr w:type="spellEnd"/>
      <w:r>
        <w:t xml:space="preserve"> игры: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встречи с гостями: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64224F" w:rsidRDefault="0064224F" w:rsidP="00221ECF">
      <w:pPr>
        <w:spacing w:after="0" w:line="360" w:lineRule="auto"/>
        <w:ind w:left="0" w:firstLine="709"/>
      </w:pPr>
      <w:r>
        <w:rPr>
          <w:sz w:val="30"/>
        </w:rPr>
        <w:t>7. Модуль «Коллективная со</w:t>
      </w:r>
      <w:r>
        <w:rPr>
          <w:sz w:val="30"/>
        </w:rPr>
        <w:t xml:space="preserve">циально значимая деятельность в </w:t>
      </w:r>
      <w:r>
        <w:rPr>
          <w:sz w:val="30"/>
        </w:rPr>
        <w:t>Движении Первых».</w:t>
      </w:r>
    </w:p>
    <w:p w:rsidR="0064224F" w:rsidRDefault="0064224F" w:rsidP="00221ECF">
      <w:pPr>
        <w:spacing w:after="0" w:line="360" w:lineRule="auto"/>
        <w:ind w:left="0" w:firstLine="709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</w:t>
      </w:r>
      <w:r>
        <w:t xml:space="preserve"> </w:t>
      </w:r>
      <w:r>
        <w:t>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программа профильной смены Движения Первых про</w:t>
      </w:r>
      <w:r w:rsidR="00E055ED">
        <w:t>граммы для детей в возрасте от 6 до 14</w:t>
      </w:r>
      <w:r>
        <w:t xml:space="preserve">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</w:t>
      </w:r>
    </w:p>
    <w:p w:rsidR="00E055ED" w:rsidRDefault="00E055ED" w:rsidP="00221ECF">
      <w:pPr>
        <w:spacing w:after="0" w:line="360" w:lineRule="auto"/>
        <w:ind w:left="0" w:firstLine="709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классные встречи с успешными активистами Движения Первых </w:t>
      </w:r>
      <w:r>
        <w:rPr>
          <w:noProof/>
        </w:rPr>
        <w:t xml:space="preserve">- </w:t>
      </w:r>
      <w:r>
        <w:t xml:space="preserve">открытый диалог «путь к успеху», мотивационная встреча «равный-равному» </w:t>
      </w:r>
      <w:r>
        <w:rPr>
          <w:noProof/>
        </w:rPr>
        <w:drawing>
          <wp:inline distT="0" distB="0" distL="0" distR="0" wp14:anchorId="1B9D29B8" wp14:editId="7756398E">
            <wp:extent cx="3048" cy="3049"/>
            <wp:effectExtent l="0" t="0" r="0" b="0"/>
            <wp:docPr id="23357" name="Picture 2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7" name="Picture 233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способствует формированию активной жизненной позиции и уверенности в </w:t>
      </w:r>
      <w:r>
        <w:lastRenderedPageBreak/>
        <w:t>себе у участников смены на примере успеха ровесника; волонтерские мастер</w:t>
      </w:r>
      <w:r>
        <w:t>-</w:t>
      </w:r>
      <w:r>
        <w:t>классы — проведение занятий и встреч для знакомства детей с принципами,</w:t>
      </w:r>
      <w:r w:rsidRPr="00E055ED">
        <w:t xml:space="preserve"> </w:t>
      </w:r>
      <w:r>
        <w:t xml:space="preserve">направлениями </w:t>
      </w:r>
      <w:proofErr w:type="spellStart"/>
      <w:r>
        <w:t>волонтерства</w:t>
      </w:r>
      <w:proofErr w:type="spellEnd"/>
      <w: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</w:t>
      </w:r>
      <w:r>
        <w:rPr>
          <w:noProof/>
        </w:rPr>
        <w:drawing>
          <wp:inline distT="0" distB="0" distL="0" distR="0" wp14:anchorId="7BEDAAB9" wp14:editId="67BB82E6">
            <wp:extent cx="179832" cy="12195"/>
            <wp:effectExtent l="0" t="0" r="0" b="0"/>
            <wp:docPr id="24885" name="Picture 24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5" name="Picture 248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>
        <w:t>волонтерство</w:t>
      </w:r>
      <w:proofErr w:type="spellEnd"/>
      <w:r>
        <w:t xml:space="preserve"> ведение блога, создание фото</w:t>
      </w:r>
      <w:r>
        <w:t xml:space="preserve"> </w:t>
      </w:r>
      <w:r>
        <w:t>и видео продуктов о волонтерских инициативах организации отдыха детей и их оздоровления с цель</w:t>
      </w:r>
      <w:r>
        <w:t>ю развития навыков коммуникации</w:t>
      </w:r>
      <w:r>
        <w:t xml:space="preserve"> </w:t>
      </w:r>
      <w:proofErr w:type="spellStart"/>
      <w:r>
        <w:t>медиатворчества</w:t>
      </w:r>
      <w:proofErr w:type="spellEnd"/>
      <w:r>
        <w:t>; проектировочный семинар о траектории социального развития в Движении Первых.</w:t>
      </w:r>
    </w:p>
    <w:p w:rsidR="00E055ED" w:rsidRDefault="00E055ED" w:rsidP="00221ECF">
      <w:pPr>
        <w:spacing w:after="0" w:line="360" w:lineRule="auto"/>
        <w:ind w:left="0" w:firstLine="709"/>
      </w:pPr>
    </w:p>
    <w:p w:rsidR="00E055ED" w:rsidRDefault="00E055ED" w:rsidP="00221ECF">
      <w:pPr>
        <w:pStyle w:val="1"/>
        <w:spacing w:after="0" w:line="360" w:lineRule="auto"/>
        <w:ind w:left="0" w:firstLine="709"/>
        <w:jc w:val="both"/>
      </w:pPr>
      <w:r>
        <w:t>IV. Организационный раздел</w:t>
      </w:r>
    </w:p>
    <w:p w:rsidR="00E055ED" w:rsidRDefault="00E055ED" w:rsidP="00221ECF">
      <w:pPr>
        <w:spacing w:after="0" w:line="360" w:lineRule="auto"/>
        <w:ind w:left="0" w:firstLine="709"/>
      </w:pPr>
      <w:r>
        <w:t>О</w:t>
      </w:r>
      <w:r>
        <w:t>собенности воспитательной работы в при</w:t>
      </w:r>
      <w:r>
        <w:t>школьном лагере «Дружба</w:t>
      </w:r>
      <w:r>
        <w:t>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E055ED" w:rsidRDefault="00E055ED" w:rsidP="00221ECF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D92FB08" wp14:editId="1AB53F0B">
            <wp:simplePos x="0" y="0"/>
            <wp:positionH relativeFrom="page">
              <wp:posOffset>1194816</wp:posOffset>
            </wp:positionH>
            <wp:positionV relativeFrom="page">
              <wp:posOffset>6631409</wp:posOffset>
            </wp:positionV>
            <wp:extent cx="3048" cy="9147"/>
            <wp:effectExtent l="0" t="0" r="0" b="0"/>
            <wp:wrapSquare wrapText="bothSides"/>
            <wp:docPr id="27522" name="Picture 27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2" name="Picture 275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</w:t>
      </w:r>
      <w:r>
        <w:lastRenderedPageBreak/>
        <w:t>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E055ED" w:rsidRDefault="00E055ED" w:rsidP="00221ECF">
      <w:pPr>
        <w:spacing w:after="0" w:line="360" w:lineRule="auto"/>
        <w:ind w:left="0" w:firstLine="709"/>
      </w:pPr>
      <w:r>
        <w:t>Уклад в пришкольном лагере «</w:t>
      </w:r>
      <w:r>
        <w:t>Дружба</w:t>
      </w:r>
      <w:r>
        <w:t>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в при</w:t>
      </w:r>
      <w:r>
        <w:t>школьном лагере «Дружба</w:t>
      </w:r>
      <w:r>
        <w:t>» влияют региональные особенности: исторические, этнокультурные, социально-экономические, художественно-культурные,</w:t>
      </w:r>
      <w:r>
        <w:tab/>
        <w:t>а также</w:t>
      </w:r>
      <w:r>
        <w:tab/>
        <w:t>тип поселения.</w:t>
      </w:r>
    </w:p>
    <w:p w:rsidR="00E055ED" w:rsidRDefault="00E055ED" w:rsidP="00221ECF">
      <w:pPr>
        <w:spacing w:after="0" w:line="360" w:lineRule="auto"/>
        <w:ind w:left="0" w:firstLine="709"/>
      </w:pPr>
      <w:r>
        <w:t>Элементами уклада являются:</w:t>
      </w:r>
    </w:p>
    <w:p w:rsidR="00E055ED" w:rsidRDefault="00E055ED" w:rsidP="00221ECF">
      <w:pPr>
        <w:spacing w:after="0" w:line="360" w:lineRule="auto"/>
        <w:ind w:left="0" w:firstLine="709"/>
      </w:pPr>
      <w:r>
        <w:t>Быт организации отдыха детей и их оздоровления является элементом уклада повседневной жизни детей, вожатых, сотрудников организации включает в себя целый комплекс элементов, обеспечивающих комфортное, безопасное и полезное пребывание детей в оздоровительном учреждении.</w:t>
      </w:r>
    </w:p>
    <w:p w:rsidR="00E055ED" w:rsidRDefault="00E055ED" w:rsidP="00221ECF">
      <w:pPr>
        <w:spacing w:after="0" w:line="360" w:lineRule="auto"/>
        <w:ind w:left="0" w:firstLine="709"/>
      </w:pPr>
      <w:r>
        <w:t>Режим дня в лагере «</w:t>
      </w:r>
      <w:r>
        <w:t>Дружба</w:t>
      </w:r>
      <w:r>
        <w:t>»: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>1.</w:t>
      </w:r>
      <w:r>
        <w:rPr>
          <w:szCs w:val="28"/>
        </w:rPr>
        <w:t xml:space="preserve"> Прием детей, зарядка</w:t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</w:t>
      </w:r>
      <w:r w:rsidRPr="00E055ED">
        <w:rPr>
          <w:szCs w:val="28"/>
        </w:rPr>
        <w:t>8</w:t>
      </w:r>
      <w:proofErr w:type="gramEnd"/>
      <w:r w:rsidRPr="00E055ED">
        <w:rPr>
          <w:szCs w:val="28"/>
        </w:rPr>
        <w:t>:30 - 9:00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>2.</w:t>
      </w:r>
      <w:r>
        <w:rPr>
          <w:szCs w:val="28"/>
        </w:rPr>
        <w:t xml:space="preserve"> Линейка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221ECF">
        <w:rPr>
          <w:szCs w:val="28"/>
        </w:rPr>
        <w:t xml:space="preserve">          </w:t>
      </w:r>
      <w:r>
        <w:rPr>
          <w:szCs w:val="28"/>
        </w:rPr>
        <w:t xml:space="preserve">   </w:t>
      </w:r>
      <w:r w:rsidRPr="00E055ED">
        <w:rPr>
          <w:szCs w:val="28"/>
        </w:rPr>
        <w:t>9:00 – 9:15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>3. Завтрак</w:t>
      </w:r>
      <w:r w:rsidRPr="00E055ED">
        <w:rPr>
          <w:szCs w:val="28"/>
        </w:rPr>
        <w:tab/>
      </w:r>
      <w:r w:rsidRPr="00E055ED">
        <w:rPr>
          <w:szCs w:val="28"/>
        </w:rPr>
        <w:tab/>
      </w:r>
      <w:r w:rsidRPr="00E055ED">
        <w:rPr>
          <w:szCs w:val="28"/>
        </w:rPr>
        <w:tab/>
      </w:r>
      <w:r w:rsidRPr="00E055ED">
        <w:rPr>
          <w:szCs w:val="28"/>
        </w:rPr>
        <w:tab/>
      </w:r>
      <w:r w:rsidR="00221ECF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E055ED">
        <w:rPr>
          <w:szCs w:val="28"/>
        </w:rPr>
        <w:t>9:30 - 10:00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4. Отрядные дела                            </w:t>
      </w:r>
      <w:r w:rsidR="00221ECF">
        <w:rPr>
          <w:szCs w:val="28"/>
        </w:rPr>
        <w:t xml:space="preserve">     </w:t>
      </w:r>
      <w:r w:rsidRPr="00E055ED">
        <w:rPr>
          <w:szCs w:val="28"/>
        </w:rPr>
        <w:t>10:00-11:30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>(работа по плану отрядов)</w:t>
      </w:r>
    </w:p>
    <w:p w:rsidR="00E055ED" w:rsidRPr="00E055ED" w:rsidRDefault="00E055ED" w:rsidP="00221ECF">
      <w:pPr>
        <w:tabs>
          <w:tab w:val="left" w:pos="6990"/>
        </w:tabs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5.  Культурно – массовые            </w:t>
      </w:r>
      <w:r>
        <w:rPr>
          <w:szCs w:val="28"/>
        </w:rPr>
        <w:t xml:space="preserve"> </w:t>
      </w:r>
      <w:r w:rsidR="00221ECF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E055ED">
        <w:rPr>
          <w:szCs w:val="28"/>
        </w:rPr>
        <w:t>11:30-13:20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мероприятия 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6. Обед                                          </w:t>
      </w:r>
      <w:r>
        <w:rPr>
          <w:szCs w:val="28"/>
        </w:rPr>
        <w:t xml:space="preserve">  </w:t>
      </w:r>
      <w:r w:rsidR="00221ECF">
        <w:rPr>
          <w:szCs w:val="28"/>
        </w:rPr>
        <w:t xml:space="preserve">      </w:t>
      </w:r>
      <w:r w:rsidRPr="00E055ED">
        <w:rPr>
          <w:szCs w:val="28"/>
        </w:rPr>
        <w:t xml:space="preserve"> 13:20-14:00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7. Подведение итогов                   </w:t>
      </w:r>
      <w:r>
        <w:rPr>
          <w:szCs w:val="28"/>
        </w:rPr>
        <w:t xml:space="preserve"> </w:t>
      </w:r>
      <w:r w:rsidR="00221ECF">
        <w:rPr>
          <w:szCs w:val="28"/>
        </w:rPr>
        <w:t xml:space="preserve">       </w:t>
      </w:r>
      <w:r w:rsidRPr="00E055ED">
        <w:rPr>
          <w:szCs w:val="28"/>
        </w:rPr>
        <w:t>14:00 – 14:30</w:t>
      </w:r>
    </w:p>
    <w:p w:rsidR="00E055ED" w:rsidRPr="00E055ED" w:rsidRDefault="00E055ED" w:rsidP="00221ECF">
      <w:pPr>
        <w:spacing w:after="0" w:line="360" w:lineRule="auto"/>
        <w:ind w:left="0" w:firstLine="709"/>
        <w:rPr>
          <w:szCs w:val="28"/>
        </w:rPr>
      </w:pPr>
      <w:r w:rsidRPr="00E055ED">
        <w:rPr>
          <w:szCs w:val="28"/>
        </w:rPr>
        <w:t xml:space="preserve">8. Уход домой                              </w:t>
      </w:r>
      <w:r>
        <w:rPr>
          <w:szCs w:val="28"/>
        </w:rPr>
        <w:t xml:space="preserve"> </w:t>
      </w:r>
      <w:r w:rsidR="00221ECF">
        <w:rPr>
          <w:szCs w:val="28"/>
        </w:rPr>
        <w:t xml:space="preserve">       </w:t>
      </w:r>
      <w:r w:rsidRPr="00E055ED">
        <w:rPr>
          <w:szCs w:val="28"/>
        </w:rPr>
        <w:t xml:space="preserve"> 14:30</w:t>
      </w:r>
    </w:p>
    <w:p w:rsidR="00E055ED" w:rsidRDefault="00E055ED" w:rsidP="00221ECF">
      <w:pPr>
        <w:spacing w:after="0" w:line="360" w:lineRule="auto"/>
        <w:ind w:left="0" w:firstLine="709"/>
      </w:pPr>
      <w:r>
        <w:lastRenderedPageBreak/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>
        <w:rPr>
          <w:noProof/>
        </w:rPr>
        <w:drawing>
          <wp:inline distT="0" distB="0" distL="0" distR="0" wp14:anchorId="3B6A08B6" wp14:editId="6DDD14B1">
            <wp:extent cx="9144" cy="6098"/>
            <wp:effectExtent l="0" t="0" r="0" b="0"/>
            <wp:docPr id="28795" name="Picture 2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5" name="Picture 287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5ED" w:rsidRDefault="00E055ED" w:rsidP="00221ECF">
      <w:pPr>
        <w:spacing w:after="0" w:line="360" w:lineRule="auto"/>
        <w:ind w:left="0" w:firstLine="709"/>
      </w:pPr>
      <w:r>
        <w:t>Основные ценности и принципы корпоративной культуры:</w:t>
      </w:r>
    </w:p>
    <w:p w:rsidR="00E055ED" w:rsidRDefault="00E055ED" w:rsidP="00221ECF">
      <w:pPr>
        <w:spacing w:after="0" w:line="360" w:lineRule="auto"/>
        <w:ind w:left="0" w:firstLine="709"/>
      </w:pPr>
      <w:r>
        <w:t>Безопасность превыше всего: Физическая и эмоциональная безопасность детей - наш главный приоритет. Мы соблюдаем все правила и инструкции, внимательно следим за детьми и оперативно реагируем на любые ситуации.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Уважение и </w:t>
      </w:r>
      <w:proofErr w:type="spellStart"/>
      <w:r>
        <w:t>эмпатия</w:t>
      </w:r>
      <w:proofErr w:type="spellEnd"/>
      <w:r>
        <w:t>: Мы относимся к каждому ребенку и сотруднику с уважением, пониманием и сочувствием. Мы ценим разнообразие и создаем инклюзивную среду, где каждый чувствует себя принятым и понятым.</w:t>
      </w:r>
    </w:p>
    <w:p w:rsidR="00E055ED" w:rsidRDefault="00E055ED" w:rsidP="00221ECF">
      <w:pPr>
        <w:spacing w:after="0" w:line="360" w:lineRule="auto"/>
        <w:ind w:left="0" w:firstLine="709"/>
      </w:pPr>
      <w:r>
        <w:t>Позитив и энтузиазм: Мы создаем атмосферу радости, веселья и позитива. Мы любим свою работу и передаем свой энтузиазм детям.</w:t>
      </w:r>
    </w:p>
    <w:p w:rsidR="00E055ED" w:rsidRDefault="00E055ED" w:rsidP="00221ECF">
      <w:pPr>
        <w:spacing w:after="0" w:line="360" w:lineRule="auto"/>
        <w:ind w:left="0" w:firstLine="709"/>
      </w:pPr>
      <w:r>
        <w:t>Ответственность и профессионализм: Мы серьезно относимся к своим обязанностям, работаем профессионально и стремимся к постоянному улучшению.</w:t>
      </w:r>
    </w:p>
    <w:p w:rsidR="00E055ED" w:rsidRDefault="00E055ED" w:rsidP="00221ECF">
      <w:pPr>
        <w:spacing w:after="0" w:line="360" w:lineRule="auto"/>
        <w:ind w:left="0" w:firstLine="709"/>
      </w:pPr>
      <w:r>
        <w:t>Командная работа: Мы работаем как единая команда, поддерживаем друг друга, делимся опытом и решаем проблемы вместе.</w:t>
      </w:r>
    </w:p>
    <w:p w:rsidR="00E055ED" w:rsidRDefault="00E055ED" w:rsidP="00221ECF">
      <w:pPr>
        <w:spacing w:after="0" w:line="360" w:lineRule="auto"/>
        <w:ind w:left="0" w:firstLine="709"/>
      </w:pPr>
      <w:r>
        <w:t>Творчество и инициатива: Мы приветствуем творческий подход, новые идеи и инициативы. Мы поощряем сотрудников к самовыражению и развитию.</w:t>
      </w:r>
    </w:p>
    <w:p w:rsidR="00E055ED" w:rsidRDefault="00E055ED" w:rsidP="00221ECF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56FBDB0" wp14:editId="3ACCFEA7">
            <wp:simplePos x="0" y="0"/>
            <wp:positionH relativeFrom="page">
              <wp:posOffset>7205472</wp:posOffset>
            </wp:positionH>
            <wp:positionV relativeFrom="page">
              <wp:posOffset>7168020</wp:posOffset>
            </wp:positionV>
            <wp:extent cx="3048" cy="3049"/>
            <wp:effectExtent l="0" t="0" r="0" b="0"/>
            <wp:wrapSquare wrapText="bothSides"/>
            <wp:docPr id="30343" name="Picture 3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3" name="Picture 303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Постоянное обучение и развитие: Мы стремимся к постоянному обучению и развитию, посещаем тренинги и семинары, обмениваемся опытом с коллегами.</w:t>
      </w:r>
    </w:p>
    <w:p w:rsidR="00E055ED" w:rsidRDefault="00E055ED" w:rsidP="00221ECF">
      <w:pPr>
        <w:spacing w:after="0" w:line="360" w:lineRule="auto"/>
        <w:ind w:left="0" w:firstLine="709"/>
      </w:pPr>
      <w:r>
        <w:t>Открытость и честность: Мы открыты для общения и честны в своих действиях. Мы готовы выслушать и учесть мнение каждого.</w:t>
      </w:r>
    </w:p>
    <w:p w:rsidR="00E055ED" w:rsidRDefault="00E055ED" w:rsidP="00221ECF">
      <w:pPr>
        <w:spacing w:after="0" w:line="360" w:lineRule="auto"/>
        <w:ind w:left="0" w:firstLine="709"/>
      </w:pPr>
      <w:r>
        <w:t>Обратная связь и улучшение: Мы ценим обратную связь от детей, родителей и коллег. Мы используем эту информацию для постоянного улучшения нашей работы.</w:t>
      </w:r>
    </w:p>
    <w:p w:rsidR="00E055ED" w:rsidRDefault="00E055ED" w:rsidP="00221ECF">
      <w:pPr>
        <w:spacing w:after="0" w:line="360" w:lineRule="auto"/>
        <w:ind w:left="0" w:firstLine="709"/>
      </w:pPr>
      <w:r>
        <w:lastRenderedPageBreak/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t>кричалки</w:t>
      </w:r>
      <w:proofErr w:type="spellEnd"/>
      <w:r>
        <w:t>, песенно-музыкальную культуру, ритуалы и другие</w:t>
      </w:r>
    </w:p>
    <w:p w:rsidR="00E055ED" w:rsidRDefault="00E055ED" w:rsidP="00221ECF">
      <w:pPr>
        <w:spacing w:after="0" w:line="360" w:lineRule="auto"/>
        <w:ind w:left="0" w:firstLine="709"/>
      </w:pPr>
      <w:r>
        <w:t>Реализация Программы включает в себя:</w:t>
      </w:r>
    </w:p>
    <w:p w:rsidR="00E055ED" w:rsidRDefault="00E055ED" w:rsidP="00221ECF">
      <w:pPr>
        <w:spacing w:after="0" w:line="360" w:lineRule="auto"/>
        <w:ind w:left="0" w:firstLine="709"/>
      </w:pPr>
      <w: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E055ED" w:rsidRDefault="00E055ED" w:rsidP="00221ECF">
      <w:pPr>
        <w:spacing w:after="0" w:line="360" w:lineRule="auto"/>
        <w:ind w:left="0" w:firstLine="709"/>
      </w:pPr>
      <w:r>
        <w:lastRenderedPageBreak/>
        <w:t xml:space="preserve">Этап последействия включает в себя подведение итогов реализации программы воспитательной работы, определение наиболее и наименее </w:t>
      </w:r>
      <w:r>
        <w:rPr>
          <w:noProof/>
        </w:rPr>
        <w:drawing>
          <wp:inline distT="0" distB="0" distL="0" distR="0" wp14:anchorId="65520DDB" wp14:editId="17EA6573">
            <wp:extent cx="6096" cy="15245"/>
            <wp:effectExtent l="0" t="0" r="0" b="0"/>
            <wp:docPr id="31843" name="Picture 3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3" name="Picture 318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E055ED" w:rsidRDefault="00E055ED" w:rsidP="00221ECF">
      <w:pPr>
        <w:spacing w:after="0" w:line="360" w:lineRule="auto"/>
        <w:ind w:left="0" w:firstLine="709"/>
      </w:pPr>
      <w:r>
        <w:t>Анализ воспитательной работы пришкольного лагеря «</w:t>
      </w:r>
      <w:r>
        <w:t>Дружба</w:t>
      </w:r>
      <w:r>
        <w:t>» осуществляется в соответствии с целевыми ориентирами результатов воспитания, личностными результатами воспитанников.</w:t>
      </w:r>
    </w:p>
    <w:p w:rsidR="00E055ED" w:rsidRDefault="00E055ED" w:rsidP="00221ECF">
      <w:pPr>
        <w:spacing w:after="0" w:line="360" w:lineRule="auto"/>
        <w:ind w:left="0" w:firstLine="709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E055ED" w:rsidRDefault="00E055ED" w:rsidP="00221ECF">
      <w:pPr>
        <w:spacing w:after="0" w:line="360" w:lineRule="auto"/>
        <w:ind w:left="0" w:firstLine="709"/>
      </w:pPr>
      <w:r>
        <w:t>Планирование анализа воспитательной работы включается в календарный план воспитательной работы.</w:t>
      </w:r>
    </w:p>
    <w:p w:rsidR="00E055ED" w:rsidRDefault="00E055ED" w:rsidP="00221ECF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642ACEB" wp14:editId="16F0796F">
            <wp:simplePos x="0" y="0"/>
            <wp:positionH relativeFrom="page">
              <wp:posOffset>1207008</wp:posOffset>
            </wp:positionH>
            <wp:positionV relativeFrom="page">
              <wp:posOffset>9662040</wp:posOffset>
            </wp:positionV>
            <wp:extent cx="3048" cy="3049"/>
            <wp:effectExtent l="0" t="0" r="0" b="0"/>
            <wp:wrapSquare wrapText="bothSides"/>
            <wp:docPr id="33237" name="Picture 33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" name="Picture 332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:rsidR="00E055ED" w:rsidRDefault="00E055ED" w:rsidP="00221ECF">
      <w:pPr>
        <w:spacing w:after="0" w:line="360" w:lineRule="auto"/>
        <w:ind w:left="0" w:firstLine="709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</w:t>
      </w:r>
      <w:r>
        <w:lastRenderedPageBreak/>
        <w:t xml:space="preserve">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E055ED" w:rsidRDefault="00E055ED" w:rsidP="00221ECF">
      <w:pPr>
        <w:spacing w:after="0" w:line="360" w:lineRule="auto"/>
        <w:ind w:left="0" w:firstLine="709"/>
      </w:pPr>
      <w:r>
        <w:t>Итогом самоанализа являет</w:t>
      </w:r>
      <w:r>
        <w:t xml:space="preserve">ся перечень достижений, а также </w:t>
      </w:r>
      <w:r>
        <w:t xml:space="preserve">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</w:t>
      </w:r>
      <w:r>
        <w:t>педагогическому коллективу.</w:t>
      </w:r>
    </w:p>
    <w:p w:rsidR="00E055ED" w:rsidRDefault="00E055ED" w:rsidP="00221ECF">
      <w:pPr>
        <w:spacing w:after="0" w:line="360" w:lineRule="auto"/>
        <w:ind w:left="0" w:firstLine="709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 Партнерское взаимодействие с общественными и молодежными организациями в условиях организации отдыха детей и их оздоровления </w:t>
      </w:r>
      <w:r>
        <w:rPr>
          <w:noProof/>
        </w:rPr>
        <w:drawing>
          <wp:inline distT="0" distB="0" distL="0" distR="0" wp14:anchorId="226F446F" wp14:editId="21A11724">
            <wp:extent cx="3049" cy="6098"/>
            <wp:effectExtent l="0" t="0" r="0" b="0"/>
            <wp:docPr id="34569" name="Picture 34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9" name="Picture 345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E055ED" w:rsidRDefault="00E055ED" w:rsidP="00221ECF">
      <w:pPr>
        <w:spacing w:after="0" w:line="360" w:lineRule="auto"/>
        <w:ind w:left="0" w:firstLine="709"/>
      </w:pPr>
      <w:r>
        <w:t>Осуществляется партнерское взаимодействие с Движением Первых, и другими общероссийскими общественными объединениями и организациями.</w:t>
      </w:r>
    </w:p>
    <w:p w:rsidR="00E055ED" w:rsidRDefault="00E055ED" w:rsidP="00221ECF">
      <w:pPr>
        <w:spacing w:after="0" w:line="360" w:lineRule="auto"/>
        <w:ind w:left="0" w:firstLine="709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- </w:t>
      </w: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</w:t>
      </w:r>
      <w:r>
        <w:t xml:space="preserve"> </w:t>
      </w:r>
      <w:r>
        <w:t>партнеров отдельных занятий, тематических событий, отдельных мероприятий и акций; совместная реализация тематических смены;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</w:t>
      </w:r>
      <w:r>
        <w:lastRenderedPageBreak/>
        <w:t>эффективной реализации Программы воспитательной работы, развитию социальных навыков у детей.</w:t>
      </w:r>
    </w:p>
    <w:p w:rsidR="00E055ED" w:rsidRDefault="00E055ED" w:rsidP="00221ECF">
      <w:pPr>
        <w:spacing w:after="0" w:line="360" w:lineRule="auto"/>
        <w:ind w:left="0" w:firstLine="709"/>
      </w:pPr>
      <w:r>
        <w:t>Реализация воспитательного потенциала взаимодействия с родительским сообществом - родителями (законными представителями) детей может предусматривать следующие форматы информирование родителя (родителей) или законного представителя (законных представителей) до начала смены в пришкольном лагере «</w:t>
      </w:r>
      <w:r>
        <w:t>Дружба</w:t>
      </w:r>
      <w:r>
        <w:t>»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размещение информационных стендов и официальной группе</w:t>
      </w:r>
      <w:r>
        <w:t>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Кадровое обеспечение реализации Программы предусматривает механизм кадрового обеспечения пришкольного лагеря </w:t>
      </w:r>
      <w:proofErr w:type="gramStart"/>
      <w:r>
        <w:t>«</w:t>
      </w:r>
      <w:r>
        <w:t>Дружба</w:t>
      </w:r>
      <w:r>
        <w:t>»</w:t>
      </w:r>
      <w:proofErr w:type="gramEnd"/>
      <w:r>
        <w:t xml:space="preserve"> направленный на достижение высоких стандартов качества и эффективности в области воспитательной работы с детьми: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</w:t>
      </w:r>
      <w:proofErr w:type="spellEnd"/>
      <w:r>
        <w:t>-</w:t>
      </w:r>
      <w:r>
        <w:t>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E055ED" w:rsidRDefault="00E055ED" w:rsidP="00221ECF">
      <w:pPr>
        <w:spacing w:after="0" w:line="360" w:lineRule="auto"/>
        <w:ind w:left="0" w:firstLine="709"/>
      </w:pPr>
      <w:r>
        <w:lastRenderedPageBreak/>
        <w:t xml:space="preserve">Методическое обеспечение реализации Программы предназначено </w:t>
      </w:r>
      <w:r>
        <w:rPr>
          <w:noProof/>
        </w:rPr>
        <w:drawing>
          <wp:inline distT="0" distB="0" distL="0" distR="0" wp14:anchorId="3C017820" wp14:editId="1F6A385F">
            <wp:extent cx="6096" cy="3049"/>
            <wp:effectExtent l="0" t="0" r="0" b="0"/>
            <wp:docPr id="37396" name="Picture 3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6" name="Picture 373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специалистов, ответственных за реализацию содержания программы смены.</w:t>
      </w:r>
    </w:p>
    <w:p w:rsidR="00E055ED" w:rsidRDefault="00E055ED" w:rsidP="00221ECF">
      <w:pPr>
        <w:spacing w:after="0" w:line="360" w:lineRule="auto"/>
        <w:ind w:left="0" w:firstLine="709"/>
      </w:pPr>
      <w:r>
        <w:t>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E055ED" w:rsidRDefault="00E055ED" w:rsidP="00221ECF">
      <w:pPr>
        <w:spacing w:after="0" w:line="360" w:lineRule="auto"/>
        <w:ind w:left="0" w:firstLine="709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практике, </w:t>
      </w:r>
      <w:proofErr w:type="gramStart"/>
      <w:r>
        <w:t>В</w:t>
      </w:r>
      <w:proofErr w:type="gramEnd"/>
      <w:r>
        <w:t xml:space="preserve">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E055ED" w:rsidRDefault="00E055ED" w:rsidP="00221ECF">
      <w:pPr>
        <w:spacing w:after="0" w:line="360" w:lineRule="auto"/>
        <w:ind w:left="0" w:firstLine="709"/>
      </w:pPr>
      <w:r>
        <w:t>Материально-техническое обеспечение реализации Программы: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- </w:t>
      </w:r>
      <w: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E055ED" w:rsidRDefault="00E055ED" w:rsidP="00221ECF">
      <w:pPr>
        <w:spacing w:after="0" w:line="360" w:lineRule="auto"/>
        <w:ind w:left="0" w:firstLine="709"/>
      </w:pPr>
      <w:r>
        <w:t xml:space="preserve">- </w:t>
      </w:r>
      <w: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221ECF" w:rsidRDefault="00E055ED" w:rsidP="00221ECF">
      <w:pPr>
        <w:spacing w:after="0" w:line="360" w:lineRule="auto"/>
        <w:ind w:left="0" w:firstLine="709"/>
      </w:pPr>
      <w:r>
        <w:t xml:space="preserve">     - </w:t>
      </w:r>
      <w:r>
        <w:t>оборудованные локации для</w:t>
      </w:r>
      <w:r w:rsidR="00221ECF" w:rsidRPr="00221ECF">
        <w:t xml:space="preserve"> </w:t>
      </w:r>
      <w:proofErr w:type="spellStart"/>
      <w:r w:rsidR="00221ECF">
        <w:t>общелагерных</w:t>
      </w:r>
      <w:proofErr w:type="spellEnd"/>
      <w:r w:rsidR="00221ECF">
        <w:t xml:space="preserve"> и отрядных событий, отрядные места, отрядные уголки (стенды);</w:t>
      </w:r>
    </w:p>
    <w:p w:rsidR="00221ECF" w:rsidRDefault="00221ECF" w:rsidP="00221ECF">
      <w:pPr>
        <w:numPr>
          <w:ilvl w:val="0"/>
          <w:numId w:val="18"/>
        </w:numPr>
        <w:spacing w:after="0" w:line="360" w:lineRule="auto"/>
        <w:ind w:left="0" w:firstLine="709"/>
      </w:pPr>
      <w:r>
        <w:t xml:space="preserve">спортивные площадки и спортивный инвентарь; </w:t>
      </w:r>
      <w:r>
        <w:rPr>
          <w:noProof/>
        </w:rPr>
        <w:drawing>
          <wp:inline distT="0" distB="0" distL="0" distR="0" wp14:anchorId="14B8DD93" wp14:editId="1318FF63">
            <wp:extent cx="48768" cy="18294"/>
            <wp:effectExtent l="0" t="0" r="0" b="0"/>
            <wp:docPr id="37968" name="Picture 37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8" name="Picture 3796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канцелярские принадлежности в необходимом количестве для качественного оформления программных событий; </w:t>
      </w:r>
      <w:r>
        <w:rPr>
          <w:noProof/>
        </w:rPr>
        <w:drawing>
          <wp:inline distT="0" distB="0" distL="0" distR="0" wp14:anchorId="410A282C" wp14:editId="3DB3E418">
            <wp:extent cx="48768" cy="18294"/>
            <wp:effectExtent l="0" t="0" r="0" b="0"/>
            <wp:docPr id="37969" name="Picture 37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9" name="Picture 379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специальное оборудование, которое необходимо для </w:t>
      </w:r>
      <w:r>
        <w:lastRenderedPageBreak/>
        <w:t>реализации конкретной программы воспитательной работы, направлений воспитательной деятельности;</w:t>
      </w:r>
    </w:p>
    <w:p w:rsidR="00221ECF" w:rsidRDefault="00221ECF" w:rsidP="00221ECF">
      <w:pPr>
        <w:numPr>
          <w:ilvl w:val="0"/>
          <w:numId w:val="18"/>
        </w:numPr>
        <w:spacing w:after="0" w:line="360" w:lineRule="auto"/>
        <w:ind w:left="0" w:firstLine="709"/>
      </w:pPr>
      <w:r>
        <w:t>специальное оборудование, которое необходимо для обеспечения инклюзивного пространства.</w:t>
      </w:r>
    </w:p>
    <w:p w:rsidR="00221ECF" w:rsidRDefault="00221ECF" w:rsidP="00221ECF">
      <w:pPr>
        <w:spacing w:after="10338"/>
        <w:ind w:left="890" w:right="55" w:firstLine="0"/>
        <w:jc w:val="left"/>
      </w:pPr>
    </w:p>
    <w:p w:rsidR="00221ECF" w:rsidRDefault="00221ECF" w:rsidP="00221ECF">
      <w:pPr>
        <w:spacing w:after="11" w:line="371" w:lineRule="auto"/>
        <w:ind w:left="4" w:right="57" w:firstLine="859"/>
        <w:jc w:val="left"/>
      </w:pPr>
    </w:p>
    <w:p w:rsidR="00E055ED" w:rsidRDefault="00E055ED" w:rsidP="00E055ED">
      <w:pPr>
        <w:ind w:left="0" w:right="52" w:firstLine="0"/>
      </w:pPr>
    </w:p>
    <w:p w:rsidR="00E055ED" w:rsidRDefault="00E055ED" w:rsidP="00E055ED">
      <w:pPr>
        <w:ind w:left="0" w:right="52" w:firstLine="0"/>
      </w:pPr>
    </w:p>
    <w:p w:rsidR="00E055ED" w:rsidRDefault="00E055ED" w:rsidP="00E055ED">
      <w:pPr>
        <w:ind w:left="0" w:right="52" w:firstLine="0"/>
      </w:pPr>
    </w:p>
    <w:p w:rsidR="00E055ED" w:rsidRDefault="00E055ED" w:rsidP="00E055ED">
      <w:pPr>
        <w:pStyle w:val="a3"/>
        <w:ind w:right="52" w:firstLine="0"/>
      </w:pPr>
    </w:p>
    <w:p w:rsidR="00E055ED" w:rsidRDefault="00E055ED" w:rsidP="00E055ED">
      <w:pPr>
        <w:spacing w:after="33"/>
        <w:ind w:left="57" w:right="52"/>
      </w:pPr>
    </w:p>
    <w:p w:rsidR="0064224F" w:rsidRDefault="0064224F" w:rsidP="0064224F">
      <w:pPr>
        <w:ind w:left="1291" w:right="125" w:firstLine="0"/>
      </w:pPr>
    </w:p>
    <w:p w:rsidR="0064224F" w:rsidRDefault="0064224F" w:rsidP="0064224F">
      <w:pPr>
        <w:pStyle w:val="a3"/>
        <w:ind w:left="1651" w:right="125" w:firstLine="0"/>
      </w:pPr>
    </w:p>
    <w:p w:rsidR="007B060E" w:rsidRDefault="00C057FE" w:rsidP="0064224F"/>
    <w:sectPr w:rsidR="007B060E" w:rsidSect="00221ECF">
      <w:footerReference w:type="even" r:id="rId28"/>
      <w:footerReference w:type="default" r:id="rId29"/>
      <w:footerReference w:type="first" r:id="rId3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FE" w:rsidRDefault="00C057FE" w:rsidP="0064224F">
      <w:pPr>
        <w:spacing w:after="0" w:line="240" w:lineRule="auto"/>
      </w:pPr>
      <w:r>
        <w:separator/>
      </w:r>
    </w:p>
  </w:endnote>
  <w:endnote w:type="continuationSeparator" w:id="0">
    <w:p w:rsidR="00C057FE" w:rsidRDefault="00C057FE" w:rsidP="0064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4F" w:rsidRDefault="0064224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4F" w:rsidRDefault="0064224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4F" w:rsidRDefault="006422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FE" w:rsidRDefault="00C057FE" w:rsidP="0064224F">
      <w:pPr>
        <w:spacing w:after="0" w:line="240" w:lineRule="auto"/>
      </w:pPr>
      <w:r>
        <w:separator/>
      </w:r>
    </w:p>
  </w:footnote>
  <w:footnote w:type="continuationSeparator" w:id="0">
    <w:p w:rsidR="00C057FE" w:rsidRDefault="00C057FE" w:rsidP="0064224F">
      <w:pPr>
        <w:spacing w:after="0" w:line="240" w:lineRule="auto"/>
      </w:pPr>
      <w:r>
        <w:continuationSeparator/>
      </w:r>
    </w:p>
  </w:footnote>
  <w:footnote w:id="1">
    <w:p w:rsidR="0064224F" w:rsidRDefault="0064224F" w:rsidP="0064224F">
      <w:pPr>
        <w:pStyle w:val="footnotedescription"/>
        <w:ind w:left="53" w:firstLine="730"/>
      </w:pPr>
      <w:r>
        <w:rPr>
          <w:rStyle w:val="footnotemark"/>
        </w:rPr>
        <w:footnoteRef/>
      </w:r>
      <w:r>
        <w:t xml:space="preserve"> http://publication.pravo.gov.ru/document/0001202412280047?ysclid=m98ot2k3mj173695274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</w:footnote>
  <w:footnote w:id="2">
    <w:p w:rsidR="0064224F" w:rsidRDefault="0064224F" w:rsidP="0064224F">
      <w:pPr>
        <w:pStyle w:val="footnotedescription"/>
        <w:spacing w:line="259" w:lineRule="auto"/>
        <w:ind w:right="144"/>
      </w:pPr>
      <w:r>
        <w:rPr>
          <w:rStyle w:val="footnotemark"/>
        </w:rPr>
        <w:footnoteRef/>
      </w:r>
      <w:r>
        <w:t xml:space="preserve"> http://publication.pravo.gov.ru/document/00012025033100052yselid=m99fsnuip5730462319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64224F" w:rsidRDefault="0064224F" w:rsidP="0064224F">
      <w:pPr>
        <w:pStyle w:val="footnotedescription"/>
        <w:spacing w:line="270" w:lineRule="auto"/>
        <w:ind w:right="0"/>
      </w:pPr>
      <w:r>
        <w:rPr>
          <w:rStyle w:val="footnotemark"/>
        </w:rPr>
        <w:footnoteRef/>
      </w:r>
      <w:r>
        <w:t xml:space="preserve"> http://www.kremlin.ru/acts/bank/48502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3.75pt;visibility:visible;mso-wrap-style:square" o:bullet="t">
        <v:imagedata r:id="rId1" o:title=""/>
      </v:shape>
    </w:pict>
  </w:numPicBullet>
  <w:numPicBullet w:numPicBulletId="1">
    <w:pict>
      <v:shape id="_x0000_i1035" type="#_x0000_t75" style="width:12pt;height:4.5pt;visibility:visible;mso-wrap-style:square" o:bullet="t">
        <v:imagedata r:id="rId2" o:title=""/>
      </v:shape>
    </w:pict>
  </w:numPicBullet>
  <w:abstractNum w:abstractNumId="0" w15:restartNumberingAfterBreak="0">
    <w:nsid w:val="13100972"/>
    <w:multiLevelType w:val="hybridMultilevel"/>
    <w:tmpl w:val="1A74469E"/>
    <w:lvl w:ilvl="0" w:tplc="8CF648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90320E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F82240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6F886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269A28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5CB402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94FD7E">
      <w:start w:val="1"/>
      <w:numFmt w:val="bullet"/>
      <w:lvlText w:val="•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107E20">
      <w:start w:val="1"/>
      <w:numFmt w:val="bullet"/>
      <w:lvlText w:val="o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968734">
      <w:start w:val="1"/>
      <w:numFmt w:val="bullet"/>
      <w:lvlText w:val="▪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61BED"/>
    <w:multiLevelType w:val="hybridMultilevel"/>
    <w:tmpl w:val="2BEE8F42"/>
    <w:lvl w:ilvl="0" w:tplc="04190001">
      <w:start w:val="1"/>
      <w:numFmt w:val="bullet"/>
      <w:lvlText w:val=""/>
      <w:lvlJc w:val="left"/>
      <w:pPr>
        <w:ind w:left="1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2" w15:restartNumberingAfterBreak="0">
    <w:nsid w:val="15951AEC"/>
    <w:multiLevelType w:val="hybridMultilevel"/>
    <w:tmpl w:val="0930D9C2"/>
    <w:lvl w:ilvl="0" w:tplc="9F922710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83926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8F8B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A8598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4382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C828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269DA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8FFC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8183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0313C"/>
    <w:multiLevelType w:val="multilevel"/>
    <w:tmpl w:val="2EC0DE3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532553"/>
    <w:multiLevelType w:val="hybridMultilevel"/>
    <w:tmpl w:val="2E002DA8"/>
    <w:lvl w:ilvl="0" w:tplc="DD84CF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83F76">
      <w:start w:val="1"/>
      <w:numFmt w:val="lowerLetter"/>
      <w:lvlText w:val="%2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46EF6">
      <w:start w:val="15"/>
      <w:numFmt w:val="decimal"/>
      <w:lvlRestart w:val="0"/>
      <w:lvlText w:val="%3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249AE">
      <w:start w:val="1"/>
      <w:numFmt w:val="decimal"/>
      <w:lvlText w:val="%4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AC542">
      <w:start w:val="1"/>
      <w:numFmt w:val="lowerLetter"/>
      <w:lvlText w:val="%5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0651A">
      <w:start w:val="1"/>
      <w:numFmt w:val="lowerRoman"/>
      <w:lvlText w:val="%6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ECB26">
      <w:start w:val="1"/>
      <w:numFmt w:val="decimal"/>
      <w:lvlText w:val="%7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E4786">
      <w:start w:val="1"/>
      <w:numFmt w:val="lowerLetter"/>
      <w:lvlText w:val="%8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EB5E0">
      <w:start w:val="1"/>
      <w:numFmt w:val="lowerRoman"/>
      <w:lvlText w:val="%9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C214B"/>
    <w:multiLevelType w:val="hybridMultilevel"/>
    <w:tmpl w:val="C3947BAA"/>
    <w:lvl w:ilvl="0" w:tplc="AF3052CE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412FC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0DE0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74BA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E651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C111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84DC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0A40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4D446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82455"/>
    <w:multiLevelType w:val="hybridMultilevel"/>
    <w:tmpl w:val="34A86B86"/>
    <w:lvl w:ilvl="0" w:tplc="66E8590E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A066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2E61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C2DC4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74862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5B854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3C56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B2601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004F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37526A"/>
    <w:multiLevelType w:val="hybridMultilevel"/>
    <w:tmpl w:val="765295D2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41853B84"/>
    <w:multiLevelType w:val="hybridMultilevel"/>
    <w:tmpl w:val="C874AA0E"/>
    <w:lvl w:ilvl="0" w:tplc="47FE2E18">
      <w:start w:val="12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07A4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EEF2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073E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857C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BD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86F9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80E0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0161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60E0F"/>
    <w:multiLevelType w:val="hybridMultilevel"/>
    <w:tmpl w:val="0302BE68"/>
    <w:lvl w:ilvl="0" w:tplc="4770EEDC">
      <w:start w:val="20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9DF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24FE4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88D6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85874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CBE0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B48EC6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46968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8FAD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A2B75"/>
    <w:multiLevelType w:val="multilevel"/>
    <w:tmpl w:val="D60E6732"/>
    <w:lvl w:ilvl="0">
      <w:start w:val="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393FD5"/>
    <w:multiLevelType w:val="hybridMultilevel"/>
    <w:tmpl w:val="382428D8"/>
    <w:lvl w:ilvl="0" w:tplc="379A6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A5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0A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7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E8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CD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27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302D0F"/>
    <w:multiLevelType w:val="multilevel"/>
    <w:tmpl w:val="86EA2182"/>
    <w:lvl w:ilvl="0">
      <w:start w:val="2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3F7E80"/>
    <w:multiLevelType w:val="hybridMultilevel"/>
    <w:tmpl w:val="A6E41CD4"/>
    <w:lvl w:ilvl="0" w:tplc="69929F3C">
      <w:start w:val="7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E82FE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8473A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48DDA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E80DE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074A0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3BA8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08800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21504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40102A"/>
    <w:multiLevelType w:val="hybridMultilevel"/>
    <w:tmpl w:val="AF22446C"/>
    <w:lvl w:ilvl="0" w:tplc="53D2F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29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20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00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03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4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8F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A9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2219D4"/>
    <w:multiLevelType w:val="multilevel"/>
    <w:tmpl w:val="21D0A56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7502B9"/>
    <w:multiLevelType w:val="multilevel"/>
    <w:tmpl w:val="3FFE4790"/>
    <w:lvl w:ilvl="0">
      <w:start w:val="16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30454E"/>
    <w:multiLevelType w:val="hybridMultilevel"/>
    <w:tmpl w:val="01429A7A"/>
    <w:lvl w:ilvl="0" w:tplc="BF965E2C">
      <w:start w:val="26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2093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E824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8403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8EA2B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4624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AD0B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01E0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4CEB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8"/>
    <w:rsid w:val="001802E8"/>
    <w:rsid w:val="00221ECF"/>
    <w:rsid w:val="002D4408"/>
    <w:rsid w:val="003A412A"/>
    <w:rsid w:val="00561CB1"/>
    <w:rsid w:val="0064224F"/>
    <w:rsid w:val="00C057FE"/>
    <w:rsid w:val="00E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785E"/>
  <w15:chartTrackingRefBased/>
  <w15:docId w15:val="{B4C86A97-8EF5-4B6B-99D2-01F648D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4F"/>
    <w:pPr>
      <w:spacing w:after="5" w:line="366" w:lineRule="auto"/>
      <w:ind w:left="169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4224F"/>
    <w:pPr>
      <w:keepNext/>
      <w:keepLines/>
      <w:spacing w:after="72"/>
      <w:ind w:left="14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4F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4224F"/>
    <w:pPr>
      <w:spacing w:after="0" w:line="266" w:lineRule="auto"/>
      <w:ind w:left="58" w:right="139" w:firstLine="7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4224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4224F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a3">
    <w:name w:val="List Paragraph"/>
    <w:basedOn w:val="a"/>
    <w:uiPriority w:val="34"/>
    <w:qFormat/>
    <w:rsid w:val="0064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oter" Target="footer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5647</Words>
  <Characters>32193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Гайдук</dc:creator>
  <cp:keywords/>
  <dc:description/>
  <cp:lastModifiedBy>Александра Николаевна Гайдук</cp:lastModifiedBy>
  <cp:revision>2</cp:revision>
  <dcterms:created xsi:type="dcterms:W3CDTF">2025-05-26T06:45:00Z</dcterms:created>
  <dcterms:modified xsi:type="dcterms:W3CDTF">2025-05-26T07:16:00Z</dcterms:modified>
</cp:coreProperties>
</file>